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24" w:rsidRPr="009040FD" w:rsidRDefault="00FD0D94" w:rsidP="009040FD">
      <w:pPr>
        <w:pStyle w:val="BOPVDetalle"/>
      </w:pPr>
      <w:bookmarkStart w:id="0" w:name="_GoBack"/>
      <w:bookmarkEnd w:id="0"/>
      <w:r w:rsidRPr="009040FD">
        <w:t>ANEXO III. INDICADORES</w:t>
      </w:r>
    </w:p>
    <w:p w:rsidR="00596324" w:rsidRPr="009040FD" w:rsidRDefault="00596324" w:rsidP="009040FD">
      <w:pPr>
        <w:pStyle w:val="BOPVDetalle"/>
      </w:pPr>
      <w:r w:rsidRPr="009040FD">
        <w:t>INDICADORES SOBRE PRODUCCIÓN CIENTÍFICA</w:t>
      </w:r>
    </w:p>
    <w:p w:rsidR="00596324" w:rsidRPr="009040FD" w:rsidRDefault="00596324" w:rsidP="009040FD">
      <w:pPr>
        <w:pStyle w:val="BOPVDetalle"/>
      </w:pPr>
      <w:r w:rsidRPr="009040FD">
        <w:t>- Número de artículos publicados en cada año</w:t>
      </w:r>
    </w:p>
    <w:p w:rsidR="00596324" w:rsidRPr="009040FD" w:rsidRDefault="00596324" w:rsidP="009040FD">
      <w:pPr>
        <w:pStyle w:val="BOPVDetalle"/>
      </w:pPr>
      <w:r w:rsidRPr="009040FD">
        <w:t>- Artículos en revistas indexadas</w:t>
      </w:r>
    </w:p>
    <w:p w:rsidR="00596324" w:rsidRPr="009040FD" w:rsidRDefault="00596324" w:rsidP="009040FD">
      <w:pPr>
        <w:pStyle w:val="BOPVDetalle"/>
      </w:pPr>
      <w:r w:rsidRPr="009040FD">
        <w:t>- Número</w:t>
      </w:r>
    </w:p>
    <w:p w:rsidR="00596324" w:rsidRPr="009040FD" w:rsidRDefault="00596324" w:rsidP="009040FD">
      <w:pPr>
        <w:pStyle w:val="BOPVDetalle"/>
      </w:pPr>
      <w:r w:rsidRPr="009040FD">
        <w:t>- Número de artículos indexados en el primer cuartil (Q1)</w:t>
      </w:r>
    </w:p>
    <w:p w:rsidR="00596324" w:rsidRPr="009040FD" w:rsidRDefault="00596324" w:rsidP="009040FD">
      <w:pPr>
        <w:pStyle w:val="BOPVDetalle"/>
      </w:pPr>
      <w:r w:rsidRPr="009040FD">
        <w:t>- % Q1</w:t>
      </w:r>
    </w:p>
    <w:p w:rsidR="00596324" w:rsidRPr="009040FD" w:rsidRDefault="00596324" w:rsidP="009040FD">
      <w:pPr>
        <w:pStyle w:val="BOPVDetalle"/>
      </w:pPr>
      <w:r w:rsidRPr="009040FD">
        <w:t>- Número de artículos indexados en el primer decil (D1)</w:t>
      </w:r>
    </w:p>
    <w:p w:rsidR="00596324" w:rsidRPr="009040FD" w:rsidRDefault="00596324" w:rsidP="009040FD">
      <w:pPr>
        <w:pStyle w:val="BOPVDetalle"/>
      </w:pPr>
      <w:r w:rsidRPr="009040FD">
        <w:t>- % D1</w:t>
      </w:r>
    </w:p>
    <w:p w:rsidR="00596324" w:rsidRPr="009040FD" w:rsidRDefault="00596324" w:rsidP="009040FD">
      <w:pPr>
        <w:pStyle w:val="BOPVDetalle"/>
      </w:pPr>
      <w:r w:rsidRPr="009040FD">
        <w:t>- % por el Director científico</w:t>
      </w:r>
    </w:p>
    <w:p w:rsidR="00596324" w:rsidRPr="009040FD" w:rsidRDefault="00596324" w:rsidP="009040FD">
      <w:pPr>
        <w:pStyle w:val="BOPVDetalle"/>
      </w:pPr>
      <w:r w:rsidRPr="009040FD">
        <w:t>- Número de citas en cada año par</w:t>
      </w:r>
      <w:r w:rsidR="00FD0D94" w:rsidRPr="009040FD">
        <w:t>a todos los artículos indexados p</w:t>
      </w:r>
      <w:r w:rsidRPr="009040FD">
        <w:t>ublicados en el BERC, totales</w:t>
      </w:r>
    </w:p>
    <w:p w:rsidR="00596324" w:rsidRPr="009040FD" w:rsidRDefault="00596324" w:rsidP="009040FD">
      <w:pPr>
        <w:pStyle w:val="BOPVDetalle"/>
      </w:pPr>
      <w:r w:rsidRPr="009040FD">
        <w:t>- Número de citas en cada año para todos los artículos indexados publicados en el BERC, autocitas excluidas</w:t>
      </w:r>
    </w:p>
    <w:p w:rsidR="00596324" w:rsidRPr="009040FD" w:rsidRDefault="00596324" w:rsidP="009040FD">
      <w:pPr>
        <w:pStyle w:val="BOPVDetalle"/>
      </w:pPr>
      <w:r w:rsidRPr="009040FD">
        <w:t>- Índice H del centro</w:t>
      </w:r>
    </w:p>
    <w:p w:rsidR="00596324" w:rsidRPr="009040FD" w:rsidRDefault="00596324" w:rsidP="009040FD">
      <w:pPr>
        <w:pStyle w:val="BOPVDetalle"/>
      </w:pPr>
      <w:r w:rsidRPr="009040FD">
        <w:t>- Índice M del centro</w:t>
      </w:r>
    </w:p>
    <w:p w:rsidR="00596324" w:rsidRPr="009040FD" w:rsidRDefault="00596324" w:rsidP="009040FD">
      <w:pPr>
        <w:pStyle w:val="BOPVDetalle"/>
      </w:pPr>
      <w:r w:rsidRPr="009040FD">
        <w:t>- Número de co-publicaciones científicas internacionales</w:t>
      </w:r>
    </w:p>
    <w:p w:rsidR="00596324" w:rsidRPr="009040FD" w:rsidRDefault="00596324" w:rsidP="009040FD">
      <w:pPr>
        <w:pStyle w:val="BOPVDetalle"/>
      </w:pPr>
      <w:r w:rsidRPr="009040FD">
        <w:t>- Número de co-publicaciones científicas público-privadas</w:t>
      </w:r>
    </w:p>
    <w:p w:rsidR="00596324" w:rsidRPr="009040FD" w:rsidRDefault="00596324" w:rsidP="009040FD">
      <w:pPr>
        <w:pStyle w:val="BOPVDetalle"/>
      </w:pPr>
      <w:r w:rsidRPr="009040FD">
        <w:t>- Libros, capítulos de libro y monografías publicadas en cada año</w:t>
      </w:r>
    </w:p>
    <w:p w:rsidR="00596324" w:rsidRPr="009040FD" w:rsidRDefault="00596324" w:rsidP="009040FD">
      <w:pPr>
        <w:pStyle w:val="BOPVDetalle"/>
      </w:pPr>
      <w:r w:rsidRPr="009040FD">
        <w:t>- Ponencias invitadas en congresos científicos internacionales</w:t>
      </w:r>
    </w:p>
    <w:p w:rsidR="00596324" w:rsidRPr="009040FD" w:rsidRDefault="00596324" w:rsidP="009040FD">
      <w:pPr>
        <w:pStyle w:val="BOPVDetalle"/>
      </w:pPr>
      <w:r w:rsidRPr="009040FD">
        <w:t xml:space="preserve">- Informes técnicos realizados bajo petición para órganos de decisión </w:t>
      </w:r>
      <w:r w:rsidR="00FD0D94" w:rsidRPr="009040FD">
        <w:t>p</w:t>
      </w:r>
      <w:r w:rsidRPr="009040FD">
        <w:t>úblicos/privados</w:t>
      </w:r>
    </w:p>
    <w:p w:rsidR="00596324" w:rsidRPr="009040FD" w:rsidRDefault="00596324" w:rsidP="009040FD">
      <w:pPr>
        <w:pStyle w:val="BOPVDetalle"/>
      </w:pPr>
      <w:r w:rsidRPr="009040FD">
        <w:t>- Informes sobre políticas (Policy Briefings)</w:t>
      </w:r>
    </w:p>
    <w:p w:rsidR="00596324" w:rsidRPr="009040FD" w:rsidRDefault="00596324" w:rsidP="009040FD">
      <w:pPr>
        <w:pStyle w:val="BOPVDetalle"/>
      </w:pPr>
      <w:r w:rsidRPr="009040FD">
        <w:t>- Otros indicadores de relevancia para el centro</w:t>
      </w:r>
    </w:p>
    <w:p w:rsidR="00596324" w:rsidRPr="009040FD" w:rsidRDefault="00596324" w:rsidP="009040FD">
      <w:pPr>
        <w:pStyle w:val="BOPVDetalle"/>
      </w:pPr>
      <w:r w:rsidRPr="009040FD">
        <w:t>INDICADORES SOBRE ATRACCIÓN DE TALENTO (SEGÚN ORGANIZACIÓN)(**)</w:t>
      </w:r>
    </w:p>
    <w:p w:rsidR="00596324" w:rsidRPr="009040FD" w:rsidRDefault="00596324" w:rsidP="009040FD">
      <w:pPr>
        <w:pStyle w:val="BOPVDetalle"/>
      </w:pPr>
      <w:r w:rsidRPr="009040FD">
        <w:t>- Personal total</w:t>
      </w:r>
    </w:p>
    <w:p w:rsidR="00596324" w:rsidRPr="009040FD" w:rsidRDefault="00596324" w:rsidP="009040FD">
      <w:pPr>
        <w:pStyle w:val="BOPVDetalle"/>
      </w:pPr>
      <w:r w:rsidRPr="009040FD">
        <w:t>1.- Investigadores/as principales (IP)</w:t>
      </w:r>
    </w:p>
    <w:p w:rsidR="00596324" w:rsidRPr="009040FD" w:rsidRDefault="00596324" w:rsidP="009040FD">
      <w:pPr>
        <w:pStyle w:val="BOPVDetalle"/>
      </w:pPr>
      <w:r w:rsidRPr="009040FD">
        <w:t>2.- Investigadores permanentes (IP excluidos)</w:t>
      </w:r>
    </w:p>
    <w:p w:rsidR="00596324" w:rsidRPr="009040FD" w:rsidRDefault="00596324" w:rsidP="009040FD">
      <w:pPr>
        <w:pStyle w:val="BOPVDetalle"/>
      </w:pPr>
      <w:r w:rsidRPr="009040FD">
        <w:t>3.- Investigadores postdoctorales</w:t>
      </w:r>
    </w:p>
    <w:p w:rsidR="00596324" w:rsidRPr="009040FD" w:rsidRDefault="00596324" w:rsidP="009040FD">
      <w:pPr>
        <w:pStyle w:val="BOPVDetalle"/>
      </w:pPr>
      <w:r w:rsidRPr="009040FD">
        <w:t>4.- Doctorandos/as</w:t>
      </w:r>
    </w:p>
    <w:p w:rsidR="00596324" w:rsidRPr="009040FD" w:rsidRDefault="00596324" w:rsidP="009040FD">
      <w:pPr>
        <w:pStyle w:val="BOPVDetalle"/>
      </w:pPr>
      <w:r w:rsidRPr="009040FD">
        <w:t>5.- Personal técnico</w:t>
      </w:r>
    </w:p>
    <w:p w:rsidR="00596324" w:rsidRPr="009040FD" w:rsidRDefault="00596324" w:rsidP="009040FD">
      <w:pPr>
        <w:pStyle w:val="BOPVDetalle"/>
      </w:pPr>
      <w:r w:rsidRPr="009040FD">
        <w:t>6.- Personal de administración y servicios</w:t>
      </w:r>
    </w:p>
    <w:p w:rsidR="00596324" w:rsidRPr="009040FD" w:rsidRDefault="00596324" w:rsidP="009040FD">
      <w:pPr>
        <w:pStyle w:val="BOPVDetalle"/>
      </w:pPr>
      <w:r w:rsidRPr="009040FD">
        <w:t>7.- Otro personal</w:t>
      </w:r>
    </w:p>
    <w:p w:rsidR="00596324" w:rsidRPr="009040FD" w:rsidRDefault="00596324" w:rsidP="009040FD">
      <w:pPr>
        <w:pStyle w:val="BOPVDetalle"/>
      </w:pPr>
      <w:r w:rsidRPr="009040FD">
        <w:t>8.- Total</w:t>
      </w:r>
    </w:p>
    <w:p w:rsidR="00596324" w:rsidRPr="009040FD" w:rsidRDefault="00596324" w:rsidP="009040FD">
      <w:pPr>
        <w:pStyle w:val="BOPVDetalle"/>
      </w:pPr>
      <w:r w:rsidRPr="009040FD">
        <w:t>- Personal BERC (idem 1, 2, 3, 4, 5, 6, 7, 8)</w:t>
      </w:r>
    </w:p>
    <w:p w:rsidR="00596324" w:rsidRPr="009040FD" w:rsidRDefault="00596324" w:rsidP="009040FD">
      <w:pPr>
        <w:pStyle w:val="BOPVDetalle"/>
      </w:pPr>
      <w:r w:rsidRPr="009040FD">
        <w:t>- Personal UPV/EHU (idem 1, 2, 3, 4, 5, 6, 7, 8)</w:t>
      </w:r>
    </w:p>
    <w:p w:rsidR="00596324" w:rsidRPr="009040FD" w:rsidRDefault="00596324" w:rsidP="009040FD">
      <w:pPr>
        <w:pStyle w:val="BOPVDetalle"/>
      </w:pPr>
      <w:r w:rsidRPr="009040FD">
        <w:t>- Personal CSIC (idem 1, 2, 3, 4, 5, 6, 7, 8)</w:t>
      </w:r>
    </w:p>
    <w:p w:rsidR="00596324" w:rsidRPr="009040FD" w:rsidRDefault="00596324" w:rsidP="009040FD">
      <w:pPr>
        <w:pStyle w:val="BOPVDetalle"/>
      </w:pPr>
      <w:r w:rsidRPr="009040FD">
        <w:t>- Otro Personal (idem 1, 2, 3, 4, 5, 6, 7, 8)</w:t>
      </w:r>
    </w:p>
    <w:p w:rsidR="00596324" w:rsidRPr="009040FD" w:rsidRDefault="00596324" w:rsidP="009040FD">
      <w:pPr>
        <w:pStyle w:val="BOPVDetalle"/>
      </w:pPr>
      <w:r w:rsidRPr="009040FD">
        <w:t>(**) Personal en activo a 31/12 de cada año</w:t>
      </w:r>
    </w:p>
    <w:p w:rsidR="00596324" w:rsidRPr="009040FD" w:rsidRDefault="00596324" w:rsidP="009040FD">
      <w:pPr>
        <w:pStyle w:val="BOPVDetalle"/>
      </w:pPr>
      <w:r w:rsidRPr="009040FD">
        <w:t>INDICADORES SOBRE ATRACCIÓN DE TALENTO (PERSONAL IKERBASQUE)(**)</w:t>
      </w:r>
    </w:p>
    <w:p w:rsidR="00596324" w:rsidRPr="009040FD" w:rsidRDefault="00596324" w:rsidP="009040FD">
      <w:pPr>
        <w:pStyle w:val="BOPVDetalle"/>
      </w:pPr>
      <w:r w:rsidRPr="009040FD">
        <w:t>- Ikerbasque Research Professors</w:t>
      </w:r>
    </w:p>
    <w:p w:rsidR="00596324" w:rsidRPr="009040FD" w:rsidRDefault="00596324" w:rsidP="009040FD">
      <w:pPr>
        <w:pStyle w:val="BOPVDetalle"/>
      </w:pPr>
      <w:r w:rsidRPr="009040FD">
        <w:t>- Ikerbasque Research Associates</w:t>
      </w:r>
    </w:p>
    <w:p w:rsidR="00596324" w:rsidRPr="009040FD" w:rsidRDefault="00596324" w:rsidP="009040FD">
      <w:pPr>
        <w:pStyle w:val="BOPVDetalle"/>
      </w:pPr>
      <w:r w:rsidRPr="009040FD">
        <w:t>- Ikerbasque Research Fellows</w:t>
      </w:r>
    </w:p>
    <w:p w:rsidR="00596324" w:rsidRPr="009040FD" w:rsidRDefault="00596324" w:rsidP="009040FD">
      <w:pPr>
        <w:pStyle w:val="BOPVDetalle"/>
      </w:pPr>
      <w:r w:rsidRPr="009040FD">
        <w:t>- Total personal Ikerbasque</w:t>
      </w:r>
    </w:p>
    <w:p w:rsidR="00596324" w:rsidRPr="009040FD" w:rsidRDefault="00596324" w:rsidP="009040FD">
      <w:pPr>
        <w:pStyle w:val="BOPVDetalle"/>
      </w:pPr>
      <w:r w:rsidRPr="009040FD">
        <w:t>(**) Personal en activo a 31/12 de cada año</w:t>
      </w:r>
    </w:p>
    <w:p w:rsidR="00596324" w:rsidRPr="009040FD" w:rsidRDefault="00596324" w:rsidP="009040FD">
      <w:pPr>
        <w:pStyle w:val="BOPVDetalle"/>
      </w:pPr>
      <w:r w:rsidRPr="009040FD">
        <w:t>INDICADORES SOBRE ATRACCIÓN DE TALENTO (PERSONAL BERC)</w:t>
      </w:r>
    </w:p>
    <w:p w:rsidR="00596324" w:rsidRPr="009040FD" w:rsidRDefault="00596324" w:rsidP="009040FD">
      <w:pPr>
        <w:pStyle w:val="BOPVDetalle"/>
      </w:pPr>
      <w:r w:rsidRPr="009040FD">
        <w:t>- Personal BERC (EDP*)</w:t>
      </w:r>
    </w:p>
    <w:p w:rsidR="00596324" w:rsidRPr="009040FD" w:rsidRDefault="00596324" w:rsidP="009040FD">
      <w:pPr>
        <w:pStyle w:val="BOPVDetalle"/>
      </w:pPr>
      <w:r w:rsidRPr="009040FD">
        <w:t>(*) EDP: Equivalencia dedicación plena</w:t>
      </w:r>
    </w:p>
    <w:p w:rsidR="00596324" w:rsidRPr="009040FD" w:rsidRDefault="00596324" w:rsidP="009040FD">
      <w:pPr>
        <w:pStyle w:val="BOPVDetalle"/>
      </w:pPr>
      <w:r w:rsidRPr="009040FD">
        <w:t>INDICADORES SOBRE ATRACCIÓN DE TALENTO (SEGÚN TIPO)</w:t>
      </w:r>
    </w:p>
    <w:p w:rsidR="00596324" w:rsidRPr="009040FD" w:rsidRDefault="00596324" w:rsidP="009040FD">
      <w:pPr>
        <w:pStyle w:val="BOPVDetalle"/>
      </w:pPr>
      <w:r w:rsidRPr="009040FD">
        <w:t>- Doctorandos/as</w:t>
      </w:r>
    </w:p>
    <w:p w:rsidR="00596324" w:rsidRPr="009040FD" w:rsidRDefault="00596324" w:rsidP="009040FD">
      <w:pPr>
        <w:pStyle w:val="BOPVDetalle"/>
      </w:pPr>
      <w:r w:rsidRPr="009040FD">
        <w:t>1.- BERC</w:t>
      </w:r>
    </w:p>
    <w:p w:rsidR="00596324" w:rsidRPr="009040FD" w:rsidRDefault="00596324" w:rsidP="009040FD">
      <w:pPr>
        <w:pStyle w:val="BOPVDetalle"/>
      </w:pPr>
      <w:r w:rsidRPr="009040FD">
        <w:t>2.- UPV/EHU</w:t>
      </w:r>
    </w:p>
    <w:p w:rsidR="00596324" w:rsidRPr="009040FD" w:rsidRDefault="00596324" w:rsidP="009040FD">
      <w:pPr>
        <w:pStyle w:val="BOPVDetalle"/>
      </w:pPr>
      <w:r w:rsidRPr="009040FD">
        <w:t>3.- Ikerbasque</w:t>
      </w:r>
    </w:p>
    <w:p w:rsidR="00596324" w:rsidRPr="009040FD" w:rsidRDefault="00596324" w:rsidP="009040FD">
      <w:pPr>
        <w:pStyle w:val="BOPVDetalle"/>
      </w:pPr>
      <w:r w:rsidRPr="009040FD">
        <w:t>4.- Otros (programas CAPV)</w:t>
      </w:r>
    </w:p>
    <w:p w:rsidR="00596324" w:rsidRPr="009040FD" w:rsidRDefault="00596324" w:rsidP="009040FD">
      <w:pPr>
        <w:pStyle w:val="BOPVDetalle"/>
      </w:pPr>
      <w:r w:rsidRPr="009040FD">
        <w:t>5.- CSIC</w:t>
      </w:r>
    </w:p>
    <w:p w:rsidR="00596324" w:rsidRPr="009040FD" w:rsidRDefault="00596324" w:rsidP="009040FD">
      <w:pPr>
        <w:pStyle w:val="BOPVDetalle"/>
      </w:pPr>
      <w:r w:rsidRPr="009040FD">
        <w:lastRenderedPageBreak/>
        <w:t>6.- Otros (programas estatales)</w:t>
      </w:r>
    </w:p>
    <w:p w:rsidR="00596324" w:rsidRPr="009040FD" w:rsidRDefault="00596324" w:rsidP="009040FD">
      <w:pPr>
        <w:pStyle w:val="BOPVDetalle"/>
      </w:pPr>
      <w:r w:rsidRPr="009040FD">
        <w:t>7.- Programas internacionales</w:t>
      </w:r>
    </w:p>
    <w:p w:rsidR="00596324" w:rsidRPr="009040FD" w:rsidRDefault="00596324" w:rsidP="009040FD">
      <w:pPr>
        <w:pStyle w:val="BOPVDetalle"/>
      </w:pPr>
      <w:r w:rsidRPr="009040FD">
        <w:t>8.- Total</w:t>
      </w:r>
    </w:p>
    <w:p w:rsidR="00596324" w:rsidRPr="009040FD" w:rsidRDefault="00596324" w:rsidP="009040FD">
      <w:pPr>
        <w:pStyle w:val="BOPVDetalle"/>
      </w:pPr>
      <w:r w:rsidRPr="009040FD">
        <w:t>- Doctores/as (idem 1, 2, 3, 4, 5, 6, 7, 8)</w:t>
      </w:r>
    </w:p>
    <w:p w:rsidR="00596324" w:rsidRPr="009040FD" w:rsidRDefault="00596324" w:rsidP="009040FD">
      <w:pPr>
        <w:pStyle w:val="BOPVDetalle"/>
      </w:pPr>
      <w:r w:rsidRPr="009040FD">
        <w:t>- Personal técnico (idem 1, 2, 3, 4, 5, 6, 7, 8)</w:t>
      </w:r>
    </w:p>
    <w:p w:rsidR="00596324" w:rsidRPr="009040FD" w:rsidRDefault="00596324" w:rsidP="009040FD">
      <w:pPr>
        <w:pStyle w:val="BOPVDetalle"/>
      </w:pPr>
      <w:r w:rsidRPr="009040FD">
        <w:t>INDICADORES SOBRE FUENTES DE FINANCIACIÓN EXTERNA(%)</w:t>
      </w:r>
    </w:p>
    <w:p w:rsidR="00596324" w:rsidRPr="009040FD" w:rsidRDefault="00596324" w:rsidP="009040FD">
      <w:pPr>
        <w:pStyle w:val="BOPVDetalle"/>
      </w:pPr>
      <w:r w:rsidRPr="009040FD">
        <w:t>- Financiación exclusiva BERC</w:t>
      </w:r>
    </w:p>
    <w:p w:rsidR="00596324" w:rsidRPr="009040FD" w:rsidRDefault="00596324" w:rsidP="009040FD">
      <w:pPr>
        <w:pStyle w:val="BOPVDetalle"/>
      </w:pPr>
      <w:r w:rsidRPr="009040FD">
        <w:t>- % de financiación de la CAPV (distinta a la ayuda BERC)</w:t>
      </w:r>
    </w:p>
    <w:p w:rsidR="00596324" w:rsidRPr="009040FD" w:rsidRDefault="00596324" w:rsidP="009040FD">
      <w:pPr>
        <w:pStyle w:val="BOPVDetalle"/>
      </w:pPr>
      <w:r w:rsidRPr="009040FD">
        <w:t>- % de financiación estatal</w:t>
      </w:r>
    </w:p>
    <w:p w:rsidR="00596324" w:rsidRPr="009040FD" w:rsidRDefault="00596324" w:rsidP="009040FD">
      <w:pPr>
        <w:pStyle w:val="BOPVDetalle"/>
      </w:pPr>
      <w:r w:rsidRPr="009040FD">
        <w:t>- % de financiación internacional</w:t>
      </w:r>
    </w:p>
    <w:p w:rsidR="00596324" w:rsidRPr="009040FD" w:rsidRDefault="00596324" w:rsidP="009040FD">
      <w:pPr>
        <w:pStyle w:val="BOPVDetalle"/>
      </w:pPr>
      <w:r w:rsidRPr="009040FD">
        <w:t>- % de financiación externa (total)</w:t>
      </w:r>
    </w:p>
    <w:p w:rsidR="00596324" w:rsidRPr="009040FD" w:rsidRDefault="00596324" w:rsidP="009040FD">
      <w:pPr>
        <w:pStyle w:val="BOPVDetalle"/>
      </w:pPr>
      <w:r w:rsidRPr="009040FD">
        <w:t>- Otros indicadores</w:t>
      </w:r>
    </w:p>
    <w:p w:rsidR="00596324" w:rsidRPr="009040FD" w:rsidRDefault="00596324" w:rsidP="009040FD">
      <w:pPr>
        <w:pStyle w:val="BOPVDetalle"/>
      </w:pPr>
      <w:r w:rsidRPr="009040FD">
        <w:t>INDICADORES SOBRE PATENTES Y TRANSFERENCIA DE CONOCIMIENTO</w:t>
      </w:r>
    </w:p>
    <w:p w:rsidR="00596324" w:rsidRPr="009040FD" w:rsidRDefault="00596324" w:rsidP="009040FD">
      <w:pPr>
        <w:pStyle w:val="BOPVDetalle"/>
      </w:pPr>
      <w:r w:rsidRPr="009040FD">
        <w:t>- Patentes</w:t>
      </w:r>
    </w:p>
    <w:p w:rsidR="00596324" w:rsidRPr="009040FD" w:rsidRDefault="00596324" w:rsidP="009040FD">
      <w:pPr>
        <w:pStyle w:val="BOPVDetalle"/>
      </w:pPr>
      <w:r w:rsidRPr="009040FD">
        <w:t>1.- Patentes y modelos de utilidad solicitados</w:t>
      </w:r>
    </w:p>
    <w:p w:rsidR="00596324" w:rsidRPr="009040FD" w:rsidRDefault="00596324" w:rsidP="009040FD">
      <w:pPr>
        <w:pStyle w:val="BOPVDetalle"/>
      </w:pPr>
      <w:r w:rsidRPr="009040FD">
        <w:t>2.- Patentes y modelos de utilidad licenciados</w:t>
      </w:r>
    </w:p>
    <w:p w:rsidR="00596324" w:rsidRPr="009040FD" w:rsidRDefault="00596324" w:rsidP="009040FD">
      <w:pPr>
        <w:pStyle w:val="BOPVDetalle"/>
      </w:pPr>
      <w:r w:rsidRPr="009040FD">
        <w:t>3.- Patentes y modelos de utilidad en explotación</w:t>
      </w:r>
    </w:p>
    <w:p w:rsidR="00596324" w:rsidRPr="009040FD" w:rsidRDefault="00596324" w:rsidP="009040FD">
      <w:pPr>
        <w:pStyle w:val="BOPVDetalle"/>
      </w:pPr>
      <w:r w:rsidRPr="009040FD">
        <w:t>- Creacion de empresas spin-offs</w:t>
      </w:r>
    </w:p>
    <w:p w:rsidR="00596324" w:rsidRPr="009040FD" w:rsidRDefault="00596324" w:rsidP="009040FD">
      <w:pPr>
        <w:pStyle w:val="BOPVDetalle"/>
      </w:pPr>
      <w:r w:rsidRPr="009040FD">
        <w:t>- Contratos/Convenios con entidades privadas</w:t>
      </w:r>
    </w:p>
    <w:p w:rsidR="00596324" w:rsidRPr="009040FD" w:rsidRDefault="00596324" w:rsidP="009040FD">
      <w:pPr>
        <w:pStyle w:val="BOPVDetalle"/>
      </w:pPr>
      <w:r w:rsidRPr="009040FD">
        <w:t>- Congresos organizados</w:t>
      </w:r>
    </w:p>
    <w:p w:rsidR="00596324" w:rsidRPr="009040FD" w:rsidRDefault="00596324" w:rsidP="009040FD">
      <w:pPr>
        <w:pStyle w:val="BOPVDetalle"/>
      </w:pPr>
      <w:r w:rsidRPr="009040FD">
        <w:t>- Congresos nacionales</w:t>
      </w:r>
    </w:p>
    <w:p w:rsidR="00596324" w:rsidRPr="009040FD" w:rsidRDefault="00596324" w:rsidP="009040FD">
      <w:pPr>
        <w:pStyle w:val="BOPVDetalle"/>
      </w:pPr>
      <w:r w:rsidRPr="009040FD">
        <w:t>- Congresos internacionales</w:t>
      </w:r>
    </w:p>
    <w:p w:rsidR="00596324" w:rsidRPr="009040FD" w:rsidRDefault="00596324" w:rsidP="009040FD">
      <w:pPr>
        <w:pStyle w:val="BOPVDetalle"/>
      </w:pPr>
      <w:r w:rsidRPr="009040FD">
        <w:t>- Reuniones de política de Alto Nivel (Ayuntamientos, Gobierno Vasco, Gobierno de España, Unión Europea, etc.)</w:t>
      </w:r>
    </w:p>
    <w:p w:rsidR="00596324" w:rsidRPr="009040FD" w:rsidRDefault="00596324" w:rsidP="009040FD">
      <w:pPr>
        <w:pStyle w:val="BOPVDetalle"/>
      </w:pPr>
      <w:r w:rsidRPr="009040FD">
        <w:t>- Otros eventos organizados (seminarios, workshops, reuniones científicas, etc.)</w:t>
      </w:r>
    </w:p>
    <w:p w:rsidR="00596324" w:rsidRPr="009040FD" w:rsidRDefault="00596324" w:rsidP="009040FD">
      <w:pPr>
        <w:pStyle w:val="BOPVDetalle"/>
      </w:pPr>
      <w:r w:rsidRPr="009040FD">
        <w:t>INDICADORES SOBRE FORMACIÓN</w:t>
      </w:r>
    </w:p>
    <w:p w:rsidR="00596324" w:rsidRPr="009040FD" w:rsidRDefault="00596324" w:rsidP="009040FD">
      <w:pPr>
        <w:pStyle w:val="BOPVDetalle"/>
      </w:pPr>
      <w:r w:rsidRPr="009040FD">
        <w:t>- Tesis doctorales</w:t>
      </w:r>
    </w:p>
    <w:p w:rsidR="00596324" w:rsidRPr="009040FD" w:rsidRDefault="00596324" w:rsidP="009040FD">
      <w:pPr>
        <w:pStyle w:val="BOPVDetalle"/>
      </w:pPr>
      <w:r w:rsidRPr="009040FD">
        <w:t>1.- Tesis inscritas</w:t>
      </w:r>
    </w:p>
    <w:p w:rsidR="00596324" w:rsidRPr="009040FD" w:rsidRDefault="00596324" w:rsidP="009040FD">
      <w:pPr>
        <w:pStyle w:val="BOPVDetalle"/>
      </w:pPr>
      <w:r w:rsidRPr="009040FD">
        <w:t>2.- Tesis defendidas (nacionales)</w:t>
      </w:r>
    </w:p>
    <w:p w:rsidR="00596324" w:rsidRPr="009040FD" w:rsidRDefault="00596324" w:rsidP="009040FD">
      <w:pPr>
        <w:pStyle w:val="BOPVDetalle"/>
      </w:pPr>
      <w:r w:rsidRPr="009040FD">
        <w:lastRenderedPageBreak/>
        <w:t>3.- Tesis defendidas (internacionales)</w:t>
      </w:r>
    </w:p>
    <w:p w:rsidR="00596324" w:rsidRPr="009040FD" w:rsidRDefault="00596324" w:rsidP="009040FD">
      <w:pPr>
        <w:pStyle w:val="BOPVDetalle"/>
      </w:pPr>
      <w:r w:rsidRPr="009040FD">
        <w:t>4.- Tesis doctorales industriales</w:t>
      </w:r>
    </w:p>
    <w:p w:rsidR="00596324" w:rsidRPr="009040FD" w:rsidRDefault="00596324" w:rsidP="009040FD">
      <w:pPr>
        <w:pStyle w:val="BOPVDetalle"/>
      </w:pPr>
      <w:r w:rsidRPr="009040FD">
        <w:t>5.- Total</w:t>
      </w:r>
    </w:p>
    <w:p w:rsidR="00596324" w:rsidRPr="009040FD" w:rsidRDefault="00596324" w:rsidP="009040FD">
      <w:pPr>
        <w:pStyle w:val="BOPVDetalle"/>
      </w:pPr>
      <w:r w:rsidRPr="009040FD">
        <w:t>- Trabajos de fin de máster (idem 1, 2, 3, 5)</w:t>
      </w:r>
    </w:p>
    <w:p w:rsidR="00596324" w:rsidRPr="009040FD" w:rsidRDefault="00596324" w:rsidP="009040FD">
      <w:pPr>
        <w:pStyle w:val="BOPVDetalle"/>
      </w:pPr>
      <w:r w:rsidRPr="009040FD">
        <w:t>- Cursos de doctorado</w:t>
      </w:r>
    </w:p>
    <w:p w:rsidR="00596324" w:rsidRPr="009040FD" w:rsidRDefault="00596324" w:rsidP="009040FD">
      <w:pPr>
        <w:pStyle w:val="BOPVDetalle"/>
      </w:pPr>
      <w:r w:rsidRPr="009040FD">
        <w:t>- Cursos de máster</w:t>
      </w:r>
    </w:p>
    <w:p w:rsidR="00596324" w:rsidRPr="009040FD" w:rsidRDefault="00596324" w:rsidP="009040FD">
      <w:pPr>
        <w:pStyle w:val="BOPVDetalle"/>
      </w:pPr>
      <w:r w:rsidRPr="009040FD">
        <w:t>- Cursos avanzados</w:t>
      </w:r>
    </w:p>
    <w:p w:rsidR="00596324" w:rsidRPr="009040FD" w:rsidRDefault="00596324" w:rsidP="009040FD">
      <w:pPr>
        <w:pStyle w:val="BOPVDetalle"/>
      </w:pPr>
      <w:r w:rsidRPr="009040FD">
        <w:t>- Número de investigadores/as participantes en cursos</w:t>
      </w:r>
    </w:p>
    <w:p w:rsidR="00596324" w:rsidRPr="009040FD" w:rsidRDefault="00596324" w:rsidP="009040FD">
      <w:pPr>
        <w:pStyle w:val="BOPVDetalle"/>
      </w:pPr>
      <w:r w:rsidRPr="009040FD">
        <w:t>- Otros indicadores</w:t>
      </w:r>
    </w:p>
    <w:p w:rsidR="00596324" w:rsidRPr="009040FD" w:rsidRDefault="00596324" w:rsidP="009040FD">
      <w:pPr>
        <w:pStyle w:val="BOPVDetalle"/>
      </w:pPr>
      <w:r w:rsidRPr="009040FD">
        <w:t>INDICADORES SOBRE INTERNACIONALIZACIÓN</w:t>
      </w:r>
    </w:p>
    <w:p w:rsidR="00596324" w:rsidRPr="009040FD" w:rsidRDefault="00596324" w:rsidP="009040FD">
      <w:pPr>
        <w:pStyle w:val="BOPVDetalle"/>
      </w:pPr>
      <w:r w:rsidRPr="009040FD">
        <w:t>- Participación en redes internacionales</w:t>
      </w:r>
    </w:p>
    <w:p w:rsidR="00596324" w:rsidRPr="009040FD" w:rsidRDefault="00596324" w:rsidP="009040FD">
      <w:pPr>
        <w:pStyle w:val="BOPVDetalle"/>
      </w:pPr>
      <w:r w:rsidRPr="009040FD">
        <w:t>- Convenios internacionales, a nivel europeo y con el resto del mundo</w:t>
      </w:r>
    </w:p>
    <w:p w:rsidR="00596324" w:rsidRPr="009040FD" w:rsidRDefault="00596324" w:rsidP="009040FD">
      <w:pPr>
        <w:pStyle w:val="BOPVDetalle"/>
      </w:pPr>
      <w:r w:rsidRPr="009040FD">
        <w:t>- Proyectos internacionales (solicitados)</w:t>
      </w:r>
    </w:p>
    <w:p w:rsidR="00596324" w:rsidRPr="009040FD" w:rsidRDefault="00596324" w:rsidP="009040FD">
      <w:pPr>
        <w:pStyle w:val="BOPVDetalle"/>
      </w:pPr>
      <w:r w:rsidRPr="009040FD">
        <w:t>- Proyectos internacionales (concedidos)</w:t>
      </w:r>
    </w:p>
    <w:p w:rsidR="00596324" w:rsidRPr="009040FD" w:rsidRDefault="00596324" w:rsidP="009040FD">
      <w:pPr>
        <w:pStyle w:val="BOPVDetalle"/>
      </w:pPr>
      <w:r w:rsidRPr="009040FD">
        <w:t>- Doctores/as extranjeros (%) respecto al total de personal doctor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Doctorandos/as extranjeros (%) respecto al total de doctorandos/as</w:t>
      </w:r>
    </w:p>
    <w:p w:rsidR="00596324" w:rsidRPr="009040FD" w:rsidRDefault="00596324" w:rsidP="009040FD">
      <w:pPr>
        <w:pStyle w:val="BOPVDetalle"/>
      </w:pPr>
      <w:r w:rsidRPr="009040FD">
        <w:t>- Número de investigadores/as miembros de consejos editoriales de revistas científicas indexadas, totales</w:t>
      </w:r>
    </w:p>
    <w:p w:rsidR="00596324" w:rsidRPr="009040FD" w:rsidRDefault="00596324" w:rsidP="009040FD">
      <w:pPr>
        <w:pStyle w:val="BOPVDetalle"/>
      </w:pPr>
      <w:r w:rsidRPr="009040FD">
        <w:t>- Número de investigadores/as miembros de consejos editoriales de revistas científicas indexadas, primer cuartil</w:t>
      </w:r>
    </w:p>
    <w:p w:rsidR="00596324" w:rsidRPr="009040FD" w:rsidRDefault="00596324" w:rsidP="009040FD">
      <w:pPr>
        <w:pStyle w:val="BOPVDetalle"/>
      </w:pPr>
      <w:r w:rsidRPr="009040FD">
        <w:t>- Becas ERC solicitadas (describir el tipo)</w:t>
      </w:r>
    </w:p>
    <w:p w:rsidR="00596324" w:rsidRPr="009040FD" w:rsidRDefault="00910642" w:rsidP="009040FD">
      <w:pPr>
        <w:pStyle w:val="BOPVDetalle"/>
      </w:pPr>
      <w:r w:rsidRPr="009040FD">
        <w:t>- Becas ERC concedidas(describir</w:t>
      </w:r>
      <w:r w:rsidR="00596324" w:rsidRPr="009040FD">
        <w:t xml:space="preserve"> el tipo)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Investigadores/as visitantes (nº)</w:t>
      </w:r>
    </w:p>
    <w:p w:rsidR="00596324" w:rsidRPr="009040FD" w:rsidRDefault="00596324" w:rsidP="009040FD">
      <w:pPr>
        <w:pStyle w:val="BOPVDetalle"/>
      </w:pPr>
      <w:r w:rsidRPr="009040FD">
        <w:t>- Investigadores/as visitantes, nº meses de estancia promedio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Reconocimientos internacionales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Otros indicadores</w:t>
      </w:r>
    </w:p>
    <w:p w:rsidR="00596324" w:rsidRPr="009040FD" w:rsidRDefault="00596324" w:rsidP="009040FD">
      <w:pPr>
        <w:pStyle w:val="BOPVDetalle"/>
      </w:pPr>
      <w:r w:rsidRPr="009040FD">
        <w:t>INDICADORES COLABORACIÓN CON ENTIDADES PÚBLICAS Y PRIVADAS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Número de grupos de investigación de universidades del SUV que colaboran en proyectos de investigación del centro BERC (grupos universitarios)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Número de grupos de investigación de universidades del SUV que colaboran en proyectos de investigación del centro BERC (otros grupos)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Otros indicadores</w:t>
      </w:r>
    </w:p>
    <w:p w:rsidR="00596324" w:rsidRPr="009040FD" w:rsidRDefault="00596324" w:rsidP="009040FD">
      <w:pPr>
        <w:pStyle w:val="BOPVDetalle"/>
      </w:pPr>
      <w:r w:rsidRPr="009040FD">
        <w:t>INDICADORES DE DIFUSION Y DIVULGACION CIENTIFICA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Seminarios, congresos, talleres, etc., de divulgación (nº)</w:t>
      </w:r>
    </w:p>
    <w:p w:rsidR="00596324" w:rsidRPr="009040FD" w:rsidRDefault="00596324" w:rsidP="009040FD">
      <w:pPr>
        <w:pStyle w:val="BOPVDetalle"/>
      </w:pPr>
      <w:r w:rsidRPr="009040FD">
        <w:t>- Como organizador</w:t>
      </w:r>
    </w:p>
    <w:p w:rsidR="00596324" w:rsidRPr="009040FD" w:rsidRDefault="00596324" w:rsidP="009040FD">
      <w:pPr>
        <w:pStyle w:val="BOPVDetalle"/>
      </w:pPr>
      <w:r w:rsidRPr="009040FD">
        <w:t>- Como participante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Actividades en medios de comunicación (nº)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Actividades en redes sociales (nº)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Visitas recibidas (público en general, colegios, asociaciones, etc.)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Otras acciones</w:t>
      </w:r>
    </w:p>
    <w:p w:rsidR="00596324" w:rsidRPr="009040FD" w:rsidRDefault="00596324" w:rsidP="009040FD">
      <w:pPr>
        <w:pStyle w:val="BOPVDetalle"/>
      </w:pPr>
      <w:r w:rsidRPr="009040FD">
        <w:t>INDICADORES DE IGUALDAD</w:t>
      </w:r>
    </w:p>
    <w:p w:rsidR="00596324" w:rsidRPr="009040FD" w:rsidRDefault="00471375" w:rsidP="009040FD">
      <w:pPr>
        <w:pStyle w:val="BOPVDetalle"/>
      </w:pPr>
      <w:r w:rsidRPr="009040FD">
        <w:t xml:space="preserve">- </w:t>
      </w:r>
      <w:r w:rsidR="00596324" w:rsidRPr="009040FD">
        <w:t>Desglose de personal por género</w:t>
      </w:r>
    </w:p>
    <w:p w:rsidR="00596324" w:rsidRPr="009040FD" w:rsidRDefault="00596324" w:rsidP="009040FD">
      <w:pPr>
        <w:pStyle w:val="BOPVDetalle"/>
      </w:pPr>
      <w:r w:rsidRPr="009040FD">
        <w:t>1.- Dirección científica</w:t>
      </w:r>
    </w:p>
    <w:p w:rsidR="00596324" w:rsidRPr="009040FD" w:rsidRDefault="00596324" w:rsidP="009040FD">
      <w:pPr>
        <w:pStyle w:val="BOPVDetalle"/>
      </w:pPr>
      <w:r w:rsidRPr="009040FD">
        <w:t>2.- Investigadores/as principales (IP)</w:t>
      </w:r>
    </w:p>
    <w:p w:rsidR="00596324" w:rsidRPr="009040FD" w:rsidRDefault="00596324" w:rsidP="009040FD">
      <w:pPr>
        <w:pStyle w:val="BOPVDetalle"/>
      </w:pPr>
      <w:r w:rsidRPr="009040FD">
        <w:t>3.- Investigadores permanentes (IP excluidos)</w:t>
      </w:r>
    </w:p>
    <w:p w:rsidR="00596324" w:rsidRPr="009040FD" w:rsidRDefault="00596324" w:rsidP="009040FD">
      <w:pPr>
        <w:pStyle w:val="BOPVDetalle"/>
      </w:pPr>
      <w:r w:rsidRPr="009040FD">
        <w:t>4.- Investigadores postdoctorales</w:t>
      </w:r>
    </w:p>
    <w:p w:rsidR="00596324" w:rsidRPr="009040FD" w:rsidRDefault="00596324" w:rsidP="009040FD">
      <w:pPr>
        <w:pStyle w:val="BOPVDetalle"/>
      </w:pPr>
      <w:r w:rsidRPr="009040FD">
        <w:t>5.- Doctorandos/as</w:t>
      </w:r>
    </w:p>
    <w:p w:rsidR="00596324" w:rsidRPr="009040FD" w:rsidRDefault="00596324" w:rsidP="009040FD">
      <w:pPr>
        <w:pStyle w:val="BOPVDetalle"/>
      </w:pPr>
      <w:r w:rsidRPr="009040FD">
        <w:t>6.- Personal técnico</w:t>
      </w:r>
    </w:p>
    <w:p w:rsidR="00596324" w:rsidRPr="009040FD" w:rsidRDefault="00596324" w:rsidP="009040FD">
      <w:pPr>
        <w:pStyle w:val="BOPVDetalle"/>
      </w:pPr>
      <w:r w:rsidRPr="009040FD">
        <w:t>7.- Personal de administración y servicios</w:t>
      </w:r>
    </w:p>
    <w:p w:rsidR="00596324" w:rsidRPr="009040FD" w:rsidRDefault="00596324" w:rsidP="009040FD">
      <w:pPr>
        <w:pStyle w:val="BOPVDetalle"/>
      </w:pPr>
      <w:r w:rsidRPr="009040FD">
        <w:t>8.- Otro personal</w:t>
      </w:r>
    </w:p>
    <w:p w:rsidR="00596324" w:rsidRPr="009040FD" w:rsidRDefault="00596324" w:rsidP="009040FD">
      <w:pPr>
        <w:pStyle w:val="BOPVDetalle"/>
      </w:pPr>
      <w:r w:rsidRPr="009040FD">
        <w:t>9.- Total</w:t>
      </w:r>
    </w:p>
    <w:p w:rsidR="00596324" w:rsidRDefault="00471375" w:rsidP="009040FD">
      <w:pPr>
        <w:pStyle w:val="BOPVDetalle"/>
      </w:pPr>
      <w:r w:rsidRPr="009040FD">
        <w:t xml:space="preserve">- </w:t>
      </w:r>
      <w:r w:rsidR="00596324" w:rsidRPr="009040FD">
        <w:t>Actividades relacionadas con la promoción de la igualdad (nº)</w:t>
      </w:r>
    </w:p>
    <w:sectPr w:rsidR="00596324" w:rsidSect="00FD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FD" w:rsidRDefault="009040FD" w:rsidP="009040FD">
      <w:r>
        <w:separator/>
      </w:r>
    </w:p>
  </w:endnote>
  <w:endnote w:type="continuationSeparator" w:id="0">
    <w:p w:rsidR="009040FD" w:rsidRDefault="009040FD" w:rsidP="0090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FD" w:rsidRDefault="009040FD" w:rsidP="009040FD">
      <w:r>
        <w:separator/>
      </w:r>
    </w:p>
  </w:footnote>
  <w:footnote w:type="continuationSeparator" w:id="0">
    <w:p w:rsidR="009040FD" w:rsidRDefault="009040FD" w:rsidP="0090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FD" w:rsidRPr="009040FD" w:rsidRDefault="009040FD" w:rsidP="009040FD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8E9145C"/>
    <w:multiLevelType w:val="hybridMultilevel"/>
    <w:tmpl w:val="8E5CC262"/>
    <w:lvl w:ilvl="0" w:tplc="E948F4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260" w:hanging="360"/>
      </w:pPr>
    </w:lvl>
    <w:lvl w:ilvl="2" w:tplc="042D001B" w:tentative="1">
      <w:start w:val="1"/>
      <w:numFmt w:val="lowerRoman"/>
      <w:lvlText w:val="%3."/>
      <w:lvlJc w:val="right"/>
      <w:pPr>
        <w:ind w:left="1980" w:hanging="180"/>
      </w:pPr>
    </w:lvl>
    <w:lvl w:ilvl="3" w:tplc="042D000F" w:tentative="1">
      <w:start w:val="1"/>
      <w:numFmt w:val="decimal"/>
      <w:lvlText w:val="%4."/>
      <w:lvlJc w:val="left"/>
      <w:pPr>
        <w:ind w:left="2700" w:hanging="360"/>
      </w:pPr>
    </w:lvl>
    <w:lvl w:ilvl="4" w:tplc="042D0019" w:tentative="1">
      <w:start w:val="1"/>
      <w:numFmt w:val="lowerLetter"/>
      <w:lvlText w:val="%5."/>
      <w:lvlJc w:val="left"/>
      <w:pPr>
        <w:ind w:left="3420" w:hanging="360"/>
      </w:pPr>
    </w:lvl>
    <w:lvl w:ilvl="5" w:tplc="042D001B" w:tentative="1">
      <w:start w:val="1"/>
      <w:numFmt w:val="lowerRoman"/>
      <w:lvlText w:val="%6."/>
      <w:lvlJc w:val="right"/>
      <w:pPr>
        <w:ind w:left="4140" w:hanging="180"/>
      </w:pPr>
    </w:lvl>
    <w:lvl w:ilvl="6" w:tplc="042D000F" w:tentative="1">
      <w:start w:val="1"/>
      <w:numFmt w:val="decimal"/>
      <w:lvlText w:val="%7."/>
      <w:lvlJc w:val="left"/>
      <w:pPr>
        <w:ind w:left="4860" w:hanging="360"/>
      </w:pPr>
    </w:lvl>
    <w:lvl w:ilvl="7" w:tplc="042D0019" w:tentative="1">
      <w:start w:val="1"/>
      <w:numFmt w:val="lowerLetter"/>
      <w:lvlText w:val="%8."/>
      <w:lvlJc w:val="left"/>
      <w:pPr>
        <w:ind w:left="5580" w:hanging="360"/>
      </w:pPr>
    </w:lvl>
    <w:lvl w:ilvl="8" w:tplc="042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BA2D37"/>
    <w:multiLevelType w:val="hybridMultilevel"/>
    <w:tmpl w:val="5E7899AA"/>
    <w:lvl w:ilvl="0" w:tplc="9ADA48F6">
      <w:numFmt w:val="bullet"/>
      <w:lvlText w:val="-"/>
      <w:lvlJc w:val="left"/>
      <w:pPr>
        <w:ind w:left="627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8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433F"/>
    <w:multiLevelType w:val="hybridMultilevel"/>
    <w:tmpl w:val="EADA31D8"/>
    <w:lvl w:ilvl="0" w:tplc="6646F4D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260" w:hanging="360"/>
      </w:pPr>
    </w:lvl>
    <w:lvl w:ilvl="2" w:tplc="042D001B" w:tentative="1">
      <w:start w:val="1"/>
      <w:numFmt w:val="lowerRoman"/>
      <w:lvlText w:val="%3."/>
      <w:lvlJc w:val="right"/>
      <w:pPr>
        <w:ind w:left="1980" w:hanging="180"/>
      </w:pPr>
    </w:lvl>
    <w:lvl w:ilvl="3" w:tplc="042D000F" w:tentative="1">
      <w:start w:val="1"/>
      <w:numFmt w:val="decimal"/>
      <w:lvlText w:val="%4."/>
      <w:lvlJc w:val="left"/>
      <w:pPr>
        <w:ind w:left="2700" w:hanging="360"/>
      </w:pPr>
    </w:lvl>
    <w:lvl w:ilvl="4" w:tplc="042D0019" w:tentative="1">
      <w:start w:val="1"/>
      <w:numFmt w:val="lowerLetter"/>
      <w:lvlText w:val="%5."/>
      <w:lvlJc w:val="left"/>
      <w:pPr>
        <w:ind w:left="3420" w:hanging="360"/>
      </w:pPr>
    </w:lvl>
    <w:lvl w:ilvl="5" w:tplc="042D001B" w:tentative="1">
      <w:start w:val="1"/>
      <w:numFmt w:val="lowerRoman"/>
      <w:lvlText w:val="%6."/>
      <w:lvlJc w:val="right"/>
      <w:pPr>
        <w:ind w:left="4140" w:hanging="180"/>
      </w:pPr>
    </w:lvl>
    <w:lvl w:ilvl="6" w:tplc="042D000F" w:tentative="1">
      <w:start w:val="1"/>
      <w:numFmt w:val="decimal"/>
      <w:lvlText w:val="%7."/>
      <w:lvlJc w:val="left"/>
      <w:pPr>
        <w:ind w:left="4860" w:hanging="360"/>
      </w:pPr>
    </w:lvl>
    <w:lvl w:ilvl="7" w:tplc="042D0019" w:tentative="1">
      <w:start w:val="1"/>
      <w:numFmt w:val="lowerLetter"/>
      <w:lvlText w:val="%8."/>
      <w:lvlJc w:val="left"/>
      <w:pPr>
        <w:ind w:left="5580" w:hanging="360"/>
      </w:pPr>
    </w:lvl>
    <w:lvl w:ilvl="8" w:tplc="042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ttachedTemplate r:id="rId1"/>
  <w:linkStyle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3"/>
    <w:rsid w:val="000A284F"/>
    <w:rsid w:val="000A4E2D"/>
    <w:rsid w:val="000A61B3"/>
    <w:rsid w:val="00110046"/>
    <w:rsid w:val="001275F8"/>
    <w:rsid w:val="001B7DFF"/>
    <w:rsid w:val="00221188"/>
    <w:rsid w:val="00276FDF"/>
    <w:rsid w:val="002C7609"/>
    <w:rsid w:val="0032000E"/>
    <w:rsid w:val="003A5B00"/>
    <w:rsid w:val="003E37DA"/>
    <w:rsid w:val="003F286D"/>
    <w:rsid w:val="00436A5D"/>
    <w:rsid w:val="00460FA5"/>
    <w:rsid w:val="00471375"/>
    <w:rsid w:val="004965D8"/>
    <w:rsid w:val="004D4607"/>
    <w:rsid w:val="00512EF6"/>
    <w:rsid w:val="005259CB"/>
    <w:rsid w:val="00594A32"/>
    <w:rsid w:val="00596324"/>
    <w:rsid w:val="00704E71"/>
    <w:rsid w:val="00716763"/>
    <w:rsid w:val="00824E44"/>
    <w:rsid w:val="008644A0"/>
    <w:rsid w:val="008730AB"/>
    <w:rsid w:val="008E61D1"/>
    <w:rsid w:val="00900809"/>
    <w:rsid w:val="009040FD"/>
    <w:rsid w:val="00910642"/>
    <w:rsid w:val="00926075"/>
    <w:rsid w:val="009D598F"/>
    <w:rsid w:val="00A83810"/>
    <w:rsid w:val="00B42036"/>
    <w:rsid w:val="00BB1C3A"/>
    <w:rsid w:val="00BB2E98"/>
    <w:rsid w:val="00D42C68"/>
    <w:rsid w:val="00D93D05"/>
    <w:rsid w:val="00DC5BC3"/>
    <w:rsid w:val="00DE5D12"/>
    <w:rsid w:val="00E41325"/>
    <w:rsid w:val="00E92CF5"/>
    <w:rsid w:val="00FD0D94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A5B0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3A5B0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A5B00"/>
  </w:style>
  <w:style w:type="paragraph" w:styleId="Prrafodelista">
    <w:name w:val="List Paragraph"/>
    <w:basedOn w:val="Normal"/>
    <w:uiPriority w:val="34"/>
    <w:qFormat/>
    <w:rsid w:val="00436A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5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98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9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8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9040FD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3A5B0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A5B00"/>
  </w:style>
  <w:style w:type="paragraph" w:customStyle="1" w:styleId="BOPVAnexoDentroTexto">
    <w:name w:val="BOPVAnexoDentroTexto"/>
    <w:basedOn w:val="BOPVDetalle"/>
    <w:rsid w:val="003A5B00"/>
  </w:style>
  <w:style w:type="paragraph" w:customStyle="1" w:styleId="BOPVAnexoFinal">
    <w:name w:val="BOPVAnexoFinal"/>
    <w:basedOn w:val="BOPVDetalle"/>
    <w:rsid w:val="003A5B00"/>
  </w:style>
  <w:style w:type="paragraph" w:customStyle="1" w:styleId="BOPVCapitulo">
    <w:name w:val="BOPVCapitulo"/>
    <w:basedOn w:val="BOPVDetalle"/>
    <w:autoRedefine/>
    <w:rsid w:val="003A5B00"/>
  </w:style>
  <w:style w:type="paragraph" w:customStyle="1" w:styleId="BOPVClave">
    <w:name w:val="BOPVClave"/>
    <w:basedOn w:val="BOPVDetalle"/>
    <w:rsid w:val="003A5B00"/>
    <w:pPr>
      <w:ind w:firstLine="0"/>
      <w:jc w:val="center"/>
    </w:pPr>
    <w:rPr>
      <w:caps/>
    </w:rPr>
  </w:style>
  <w:style w:type="paragraph" w:customStyle="1" w:styleId="BOPVDetalle">
    <w:name w:val="BOPVDetalle"/>
    <w:rsid w:val="003A5B0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DetalleNivel2">
    <w:name w:val="BOPVDetalleNivel2"/>
    <w:basedOn w:val="BOPVDetalleNivel1"/>
    <w:rsid w:val="003A5B00"/>
    <w:pPr>
      <w:ind w:firstLine="709"/>
    </w:pPr>
  </w:style>
  <w:style w:type="paragraph" w:customStyle="1" w:styleId="BOPVDisposicion">
    <w:name w:val="BOPVDisposicion"/>
    <w:basedOn w:val="BOPVClave"/>
    <w:rsid w:val="003A5B00"/>
    <w:pPr>
      <w:jc w:val="left"/>
    </w:pPr>
  </w:style>
  <w:style w:type="paragraph" w:customStyle="1" w:styleId="BOPVDetalleNivel3">
    <w:name w:val="BOPVDetalleNivel3"/>
    <w:basedOn w:val="BOPVDetalleNivel2"/>
    <w:rsid w:val="003A5B00"/>
    <w:pPr>
      <w:ind w:firstLine="992"/>
    </w:pPr>
  </w:style>
  <w:style w:type="paragraph" w:customStyle="1" w:styleId="BOPVFirmaLugFec">
    <w:name w:val="BOPVFirmaLugFec"/>
    <w:basedOn w:val="BOPVDetalle"/>
    <w:rsid w:val="003A5B00"/>
  </w:style>
  <w:style w:type="paragraph" w:customStyle="1" w:styleId="BOPVFirmaNombre">
    <w:name w:val="BOPVFirmaNombre"/>
    <w:basedOn w:val="BOPVDetalle"/>
    <w:rsid w:val="003A5B0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A5B0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3A5B00"/>
    <w:pPr>
      <w:ind w:firstLine="1276"/>
    </w:pPr>
  </w:style>
  <w:style w:type="paragraph" w:customStyle="1" w:styleId="BOPVNombreLehen1">
    <w:name w:val="BOPVNombreLehen1"/>
    <w:basedOn w:val="BOPVFirmaNombre"/>
    <w:rsid w:val="003A5B00"/>
    <w:pPr>
      <w:jc w:val="center"/>
    </w:pPr>
  </w:style>
  <w:style w:type="paragraph" w:customStyle="1" w:styleId="BOPVNombreLehen2">
    <w:name w:val="BOPVNombreLehen2"/>
    <w:basedOn w:val="BOPVFirmaNombre"/>
    <w:rsid w:val="003A5B00"/>
    <w:pPr>
      <w:jc w:val="right"/>
    </w:pPr>
  </w:style>
  <w:style w:type="paragraph" w:customStyle="1" w:styleId="BOPVNumeroBoletin">
    <w:name w:val="BOPVNumeroBoletin"/>
    <w:basedOn w:val="BOPVDetalle"/>
    <w:rsid w:val="003A5B00"/>
  </w:style>
  <w:style w:type="paragraph" w:customStyle="1" w:styleId="BOPVOrden">
    <w:name w:val="BOPVOrden"/>
    <w:basedOn w:val="BOPVDetalle"/>
    <w:rsid w:val="003A5B00"/>
  </w:style>
  <w:style w:type="paragraph" w:customStyle="1" w:styleId="BOPVOrganismo">
    <w:name w:val="BOPVOrganismo"/>
    <w:basedOn w:val="BOPVDetalle"/>
    <w:rsid w:val="003A5B00"/>
    <w:rPr>
      <w:caps/>
    </w:rPr>
  </w:style>
  <w:style w:type="paragraph" w:customStyle="1" w:styleId="BOPVPuestoLehen1">
    <w:name w:val="BOPVPuestoLehen1"/>
    <w:basedOn w:val="BOPVFirmaPuesto"/>
    <w:rsid w:val="003A5B00"/>
    <w:pPr>
      <w:jc w:val="center"/>
    </w:pPr>
  </w:style>
  <w:style w:type="paragraph" w:customStyle="1" w:styleId="BOPVPuestoLehen2">
    <w:name w:val="BOPVPuestoLehen2"/>
    <w:basedOn w:val="BOPVFirmaPuesto"/>
    <w:rsid w:val="003A5B00"/>
    <w:pPr>
      <w:jc w:val="right"/>
    </w:pPr>
  </w:style>
  <w:style w:type="paragraph" w:customStyle="1" w:styleId="BOPVSeccion">
    <w:name w:val="BOPVSeccion"/>
    <w:basedOn w:val="BOPVDetalle"/>
    <w:rsid w:val="003A5B00"/>
    <w:rPr>
      <w:caps/>
    </w:rPr>
  </w:style>
  <w:style w:type="paragraph" w:customStyle="1" w:styleId="BOPVSubseccion">
    <w:name w:val="BOPVSubseccion"/>
    <w:basedOn w:val="BOPVDetalle"/>
    <w:rsid w:val="003A5B00"/>
  </w:style>
  <w:style w:type="paragraph" w:customStyle="1" w:styleId="BOPVSumarioEuskera">
    <w:name w:val="BOPVSumarioEuskera"/>
    <w:basedOn w:val="BOPV"/>
    <w:rsid w:val="003A5B00"/>
  </w:style>
  <w:style w:type="paragraph" w:customStyle="1" w:styleId="BOPVSumarioOrden">
    <w:name w:val="BOPVSumarioOrden"/>
    <w:basedOn w:val="BOPV"/>
    <w:rsid w:val="003A5B00"/>
  </w:style>
  <w:style w:type="paragraph" w:customStyle="1" w:styleId="BOPVSumarioOrganismo">
    <w:name w:val="BOPVSumarioOrganismo"/>
    <w:basedOn w:val="BOPV"/>
    <w:rsid w:val="003A5B00"/>
  </w:style>
  <w:style w:type="paragraph" w:customStyle="1" w:styleId="BOPVSumarioSeccion">
    <w:name w:val="BOPVSumarioSeccion"/>
    <w:basedOn w:val="BOPV"/>
    <w:rsid w:val="003A5B00"/>
  </w:style>
  <w:style w:type="paragraph" w:customStyle="1" w:styleId="BOPVSumarioSubseccion">
    <w:name w:val="BOPVSumarioSubseccion"/>
    <w:basedOn w:val="BOPV"/>
    <w:rsid w:val="003A5B00"/>
  </w:style>
  <w:style w:type="paragraph" w:customStyle="1" w:styleId="BOPVSumarioTitulo">
    <w:name w:val="BOPVSumarioTitulo"/>
    <w:basedOn w:val="BOPV"/>
    <w:rsid w:val="003A5B00"/>
  </w:style>
  <w:style w:type="paragraph" w:customStyle="1" w:styleId="BOPVTitulo">
    <w:name w:val="BOPVTitulo"/>
    <w:basedOn w:val="BOPVDetalle"/>
    <w:rsid w:val="003A5B00"/>
    <w:pPr>
      <w:ind w:left="425" w:hanging="425"/>
    </w:pPr>
  </w:style>
  <w:style w:type="paragraph" w:customStyle="1" w:styleId="BOPVDetalleNivel1">
    <w:name w:val="BOPVDetalleNivel1"/>
    <w:basedOn w:val="BOPVDetalle"/>
    <w:rsid w:val="003A5B00"/>
  </w:style>
  <w:style w:type="paragraph" w:customStyle="1" w:styleId="BOPVClaveSin">
    <w:name w:val="BOPVClaveSin"/>
    <w:basedOn w:val="BOPVDetalle"/>
    <w:rsid w:val="003A5B0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A5B00"/>
    <w:rPr>
      <w:caps w:val="0"/>
    </w:rPr>
  </w:style>
  <w:style w:type="paragraph" w:customStyle="1" w:styleId="TituloBOPV">
    <w:name w:val="TituloBOPV"/>
    <w:basedOn w:val="BOPVDetalle"/>
    <w:rsid w:val="003A5B00"/>
  </w:style>
  <w:style w:type="paragraph" w:customStyle="1" w:styleId="BOPVLista">
    <w:name w:val="BOPVLista"/>
    <w:basedOn w:val="BOPVDetalle"/>
    <w:rsid w:val="003A5B00"/>
    <w:pPr>
      <w:contextualSpacing/>
    </w:pPr>
  </w:style>
  <w:style w:type="paragraph" w:customStyle="1" w:styleId="BOPVClaveMinusculas">
    <w:name w:val="BOPVClaveMinusculas"/>
    <w:basedOn w:val="BOPVClave"/>
    <w:rsid w:val="003A5B00"/>
    <w:rPr>
      <w:caps w:val="0"/>
    </w:rPr>
  </w:style>
  <w:style w:type="paragraph" w:customStyle="1" w:styleId="BOPVDetalle1">
    <w:name w:val="BOPVDetalle1"/>
    <w:basedOn w:val="BOPVDetalle"/>
    <w:rsid w:val="003A5B00"/>
    <w:pPr>
      <w:ind w:left="425"/>
    </w:pPr>
  </w:style>
  <w:style w:type="paragraph" w:customStyle="1" w:styleId="BOPVDetalle2">
    <w:name w:val="BOPVDetalle2"/>
    <w:basedOn w:val="BOPVDetalle1"/>
    <w:rsid w:val="003A5B00"/>
    <w:pPr>
      <w:ind w:left="709"/>
    </w:pPr>
  </w:style>
  <w:style w:type="paragraph" w:customStyle="1" w:styleId="BOPVDetalle3">
    <w:name w:val="BOPVDetalle3"/>
    <w:basedOn w:val="BOPVDetalle2"/>
    <w:rsid w:val="003A5B00"/>
    <w:pPr>
      <w:ind w:left="992"/>
    </w:pPr>
  </w:style>
  <w:style w:type="paragraph" w:customStyle="1" w:styleId="BOPVDetalle4">
    <w:name w:val="BOPVDetalle4"/>
    <w:basedOn w:val="BOPVDetalle3"/>
    <w:rsid w:val="003A5B00"/>
    <w:pPr>
      <w:ind w:left="1276"/>
    </w:pPr>
  </w:style>
  <w:style w:type="paragraph" w:customStyle="1" w:styleId="BOPVNotificados">
    <w:name w:val="BOPVNotificados"/>
    <w:basedOn w:val="BOPVDetalle"/>
    <w:qFormat/>
    <w:rsid w:val="003A5B00"/>
  </w:style>
  <w:style w:type="paragraph" w:customStyle="1" w:styleId="BOPVEfectos">
    <w:name w:val="BOPVEfectos"/>
    <w:basedOn w:val="BOPVDetalle"/>
    <w:qFormat/>
    <w:rsid w:val="003A5B00"/>
  </w:style>
  <w:style w:type="paragraph" w:styleId="Encabezado">
    <w:name w:val="header"/>
    <w:basedOn w:val="Normal"/>
    <w:link w:val="EncabezadoCar"/>
    <w:uiPriority w:val="99"/>
    <w:unhideWhenUsed/>
    <w:rsid w:val="009040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0F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040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FD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A5B0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3A5B0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A5B00"/>
  </w:style>
  <w:style w:type="paragraph" w:styleId="Prrafodelista">
    <w:name w:val="List Paragraph"/>
    <w:basedOn w:val="Normal"/>
    <w:uiPriority w:val="34"/>
    <w:qFormat/>
    <w:rsid w:val="00436A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5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98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9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8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9040FD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paragraph" w:customStyle="1" w:styleId="BOPV">
    <w:name w:val="BOPV"/>
    <w:basedOn w:val="Normal"/>
    <w:rsid w:val="003A5B0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A5B00"/>
  </w:style>
  <w:style w:type="paragraph" w:customStyle="1" w:styleId="BOPVAnexoDentroTexto">
    <w:name w:val="BOPVAnexoDentroTexto"/>
    <w:basedOn w:val="BOPVDetalle"/>
    <w:rsid w:val="003A5B00"/>
  </w:style>
  <w:style w:type="paragraph" w:customStyle="1" w:styleId="BOPVAnexoFinal">
    <w:name w:val="BOPVAnexoFinal"/>
    <w:basedOn w:val="BOPVDetalle"/>
    <w:rsid w:val="003A5B00"/>
  </w:style>
  <w:style w:type="paragraph" w:customStyle="1" w:styleId="BOPVCapitulo">
    <w:name w:val="BOPVCapitulo"/>
    <w:basedOn w:val="BOPVDetalle"/>
    <w:autoRedefine/>
    <w:rsid w:val="003A5B00"/>
  </w:style>
  <w:style w:type="paragraph" w:customStyle="1" w:styleId="BOPVClave">
    <w:name w:val="BOPVClave"/>
    <w:basedOn w:val="BOPVDetalle"/>
    <w:rsid w:val="003A5B00"/>
    <w:pPr>
      <w:ind w:firstLine="0"/>
      <w:jc w:val="center"/>
    </w:pPr>
    <w:rPr>
      <w:caps/>
    </w:rPr>
  </w:style>
  <w:style w:type="paragraph" w:customStyle="1" w:styleId="BOPVDetalle">
    <w:name w:val="BOPVDetalle"/>
    <w:rsid w:val="003A5B0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BOPVDetalleNivel2">
    <w:name w:val="BOPVDetalleNivel2"/>
    <w:basedOn w:val="BOPVDetalleNivel1"/>
    <w:rsid w:val="003A5B00"/>
    <w:pPr>
      <w:ind w:firstLine="709"/>
    </w:pPr>
  </w:style>
  <w:style w:type="paragraph" w:customStyle="1" w:styleId="BOPVDisposicion">
    <w:name w:val="BOPVDisposicion"/>
    <w:basedOn w:val="BOPVClave"/>
    <w:rsid w:val="003A5B00"/>
    <w:pPr>
      <w:jc w:val="left"/>
    </w:pPr>
  </w:style>
  <w:style w:type="paragraph" w:customStyle="1" w:styleId="BOPVDetalleNivel3">
    <w:name w:val="BOPVDetalleNivel3"/>
    <w:basedOn w:val="BOPVDetalleNivel2"/>
    <w:rsid w:val="003A5B00"/>
    <w:pPr>
      <w:ind w:firstLine="992"/>
    </w:pPr>
  </w:style>
  <w:style w:type="paragraph" w:customStyle="1" w:styleId="BOPVFirmaLugFec">
    <w:name w:val="BOPVFirmaLugFec"/>
    <w:basedOn w:val="BOPVDetalle"/>
    <w:rsid w:val="003A5B00"/>
  </w:style>
  <w:style w:type="paragraph" w:customStyle="1" w:styleId="BOPVFirmaNombre">
    <w:name w:val="BOPVFirmaNombre"/>
    <w:basedOn w:val="BOPVDetalle"/>
    <w:rsid w:val="003A5B0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A5B0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3A5B00"/>
    <w:pPr>
      <w:ind w:firstLine="1276"/>
    </w:pPr>
  </w:style>
  <w:style w:type="paragraph" w:customStyle="1" w:styleId="BOPVNombreLehen1">
    <w:name w:val="BOPVNombreLehen1"/>
    <w:basedOn w:val="BOPVFirmaNombre"/>
    <w:rsid w:val="003A5B00"/>
    <w:pPr>
      <w:jc w:val="center"/>
    </w:pPr>
  </w:style>
  <w:style w:type="paragraph" w:customStyle="1" w:styleId="BOPVNombreLehen2">
    <w:name w:val="BOPVNombreLehen2"/>
    <w:basedOn w:val="BOPVFirmaNombre"/>
    <w:rsid w:val="003A5B00"/>
    <w:pPr>
      <w:jc w:val="right"/>
    </w:pPr>
  </w:style>
  <w:style w:type="paragraph" w:customStyle="1" w:styleId="BOPVNumeroBoletin">
    <w:name w:val="BOPVNumeroBoletin"/>
    <w:basedOn w:val="BOPVDetalle"/>
    <w:rsid w:val="003A5B00"/>
  </w:style>
  <w:style w:type="paragraph" w:customStyle="1" w:styleId="BOPVOrden">
    <w:name w:val="BOPVOrden"/>
    <w:basedOn w:val="BOPVDetalle"/>
    <w:rsid w:val="003A5B00"/>
  </w:style>
  <w:style w:type="paragraph" w:customStyle="1" w:styleId="BOPVOrganismo">
    <w:name w:val="BOPVOrganismo"/>
    <w:basedOn w:val="BOPVDetalle"/>
    <w:rsid w:val="003A5B00"/>
    <w:rPr>
      <w:caps/>
    </w:rPr>
  </w:style>
  <w:style w:type="paragraph" w:customStyle="1" w:styleId="BOPVPuestoLehen1">
    <w:name w:val="BOPVPuestoLehen1"/>
    <w:basedOn w:val="BOPVFirmaPuesto"/>
    <w:rsid w:val="003A5B00"/>
    <w:pPr>
      <w:jc w:val="center"/>
    </w:pPr>
  </w:style>
  <w:style w:type="paragraph" w:customStyle="1" w:styleId="BOPVPuestoLehen2">
    <w:name w:val="BOPVPuestoLehen2"/>
    <w:basedOn w:val="BOPVFirmaPuesto"/>
    <w:rsid w:val="003A5B00"/>
    <w:pPr>
      <w:jc w:val="right"/>
    </w:pPr>
  </w:style>
  <w:style w:type="paragraph" w:customStyle="1" w:styleId="BOPVSeccion">
    <w:name w:val="BOPVSeccion"/>
    <w:basedOn w:val="BOPVDetalle"/>
    <w:rsid w:val="003A5B00"/>
    <w:rPr>
      <w:caps/>
    </w:rPr>
  </w:style>
  <w:style w:type="paragraph" w:customStyle="1" w:styleId="BOPVSubseccion">
    <w:name w:val="BOPVSubseccion"/>
    <w:basedOn w:val="BOPVDetalle"/>
    <w:rsid w:val="003A5B00"/>
  </w:style>
  <w:style w:type="paragraph" w:customStyle="1" w:styleId="BOPVSumarioEuskera">
    <w:name w:val="BOPVSumarioEuskera"/>
    <w:basedOn w:val="BOPV"/>
    <w:rsid w:val="003A5B00"/>
  </w:style>
  <w:style w:type="paragraph" w:customStyle="1" w:styleId="BOPVSumarioOrden">
    <w:name w:val="BOPVSumarioOrden"/>
    <w:basedOn w:val="BOPV"/>
    <w:rsid w:val="003A5B00"/>
  </w:style>
  <w:style w:type="paragraph" w:customStyle="1" w:styleId="BOPVSumarioOrganismo">
    <w:name w:val="BOPVSumarioOrganismo"/>
    <w:basedOn w:val="BOPV"/>
    <w:rsid w:val="003A5B00"/>
  </w:style>
  <w:style w:type="paragraph" w:customStyle="1" w:styleId="BOPVSumarioSeccion">
    <w:name w:val="BOPVSumarioSeccion"/>
    <w:basedOn w:val="BOPV"/>
    <w:rsid w:val="003A5B00"/>
  </w:style>
  <w:style w:type="paragraph" w:customStyle="1" w:styleId="BOPVSumarioSubseccion">
    <w:name w:val="BOPVSumarioSubseccion"/>
    <w:basedOn w:val="BOPV"/>
    <w:rsid w:val="003A5B00"/>
  </w:style>
  <w:style w:type="paragraph" w:customStyle="1" w:styleId="BOPVSumarioTitulo">
    <w:name w:val="BOPVSumarioTitulo"/>
    <w:basedOn w:val="BOPV"/>
    <w:rsid w:val="003A5B00"/>
  </w:style>
  <w:style w:type="paragraph" w:customStyle="1" w:styleId="BOPVTitulo">
    <w:name w:val="BOPVTitulo"/>
    <w:basedOn w:val="BOPVDetalle"/>
    <w:rsid w:val="003A5B00"/>
    <w:pPr>
      <w:ind w:left="425" w:hanging="425"/>
    </w:pPr>
  </w:style>
  <w:style w:type="paragraph" w:customStyle="1" w:styleId="BOPVDetalleNivel1">
    <w:name w:val="BOPVDetalleNivel1"/>
    <w:basedOn w:val="BOPVDetalle"/>
    <w:rsid w:val="003A5B00"/>
  </w:style>
  <w:style w:type="paragraph" w:customStyle="1" w:styleId="BOPVClaveSin">
    <w:name w:val="BOPVClaveSin"/>
    <w:basedOn w:val="BOPVDetalle"/>
    <w:rsid w:val="003A5B0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A5B00"/>
    <w:rPr>
      <w:caps w:val="0"/>
    </w:rPr>
  </w:style>
  <w:style w:type="paragraph" w:customStyle="1" w:styleId="TituloBOPV">
    <w:name w:val="TituloBOPV"/>
    <w:basedOn w:val="BOPVDetalle"/>
    <w:rsid w:val="003A5B00"/>
  </w:style>
  <w:style w:type="paragraph" w:customStyle="1" w:styleId="BOPVLista">
    <w:name w:val="BOPVLista"/>
    <w:basedOn w:val="BOPVDetalle"/>
    <w:rsid w:val="003A5B00"/>
    <w:pPr>
      <w:contextualSpacing/>
    </w:pPr>
  </w:style>
  <w:style w:type="paragraph" w:customStyle="1" w:styleId="BOPVClaveMinusculas">
    <w:name w:val="BOPVClaveMinusculas"/>
    <w:basedOn w:val="BOPVClave"/>
    <w:rsid w:val="003A5B00"/>
    <w:rPr>
      <w:caps w:val="0"/>
    </w:rPr>
  </w:style>
  <w:style w:type="paragraph" w:customStyle="1" w:styleId="BOPVDetalle1">
    <w:name w:val="BOPVDetalle1"/>
    <w:basedOn w:val="BOPVDetalle"/>
    <w:rsid w:val="003A5B00"/>
    <w:pPr>
      <w:ind w:left="425"/>
    </w:pPr>
  </w:style>
  <w:style w:type="paragraph" w:customStyle="1" w:styleId="BOPVDetalle2">
    <w:name w:val="BOPVDetalle2"/>
    <w:basedOn w:val="BOPVDetalle1"/>
    <w:rsid w:val="003A5B00"/>
    <w:pPr>
      <w:ind w:left="709"/>
    </w:pPr>
  </w:style>
  <w:style w:type="paragraph" w:customStyle="1" w:styleId="BOPVDetalle3">
    <w:name w:val="BOPVDetalle3"/>
    <w:basedOn w:val="BOPVDetalle2"/>
    <w:rsid w:val="003A5B00"/>
    <w:pPr>
      <w:ind w:left="992"/>
    </w:pPr>
  </w:style>
  <w:style w:type="paragraph" w:customStyle="1" w:styleId="BOPVDetalle4">
    <w:name w:val="BOPVDetalle4"/>
    <w:basedOn w:val="BOPVDetalle3"/>
    <w:rsid w:val="003A5B00"/>
    <w:pPr>
      <w:ind w:left="1276"/>
    </w:pPr>
  </w:style>
  <w:style w:type="paragraph" w:customStyle="1" w:styleId="BOPVNotificados">
    <w:name w:val="BOPVNotificados"/>
    <w:basedOn w:val="BOPVDetalle"/>
    <w:qFormat/>
    <w:rsid w:val="003A5B00"/>
  </w:style>
  <w:style w:type="paragraph" w:customStyle="1" w:styleId="BOPVEfectos">
    <w:name w:val="BOPVEfectos"/>
    <w:basedOn w:val="BOPVDetalle"/>
    <w:qFormat/>
    <w:rsid w:val="003A5B00"/>
  </w:style>
  <w:style w:type="paragraph" w:styleId="Encabezado">
    <w:name w:val="header"/>
    <w:basedOn w:val="Normal"/>
    <w:link w:val="EncabezadoCar"/>
    <w:uiPriority w:val="99"/>
    <w:unhideWhenUsed/>
    <w:rsid w:val="009040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0F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040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FD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gargarc\Desktop\documento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19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Esparza Pujana, Vicente Francisco</dc:creator>
  <cp:lastModifiedBy>Garcia Garcia, Sonia</cp:lastModifiedBy>
  <cp:revision>9</cp:revision>
  <dcterms:created xsi:type="dcterms:W3CDTF">2017-06-22T11:47:00Z</dcterms:created>
  <dcterms:modified xsi:type="dcterms:W3CDTF">2017-09-06T10:11:00Z</dcterms:modified>
</cp:coreProperties>
</file>